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>APSTIPRINU:</w:t>
      </w:r>
    </w:p>
    <w:p>
      <w:pPr>
        <w:pStyle w:val="Normal"/>
        <w:spacing w:lineRule="auto" w:line="240" w:before="0" w:after="0"/>
        <w:ind w:left="5387" w:hanging="0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</w:t>
      </w:r>
      <w:r>
        <w:rPr>
          <w:rFonts w:ascii="Arial" w:hAnsi="Arial"/>
          <w:i/>
          <w:iCs/>
          <w:sz w:val="24"/>
          <w:szCs w:val="24"/>
        </w:rPr>
        <w:t>P.Freidenfelds</w:t>
      </w:r>
    </w:p>
    <w:p>
      <w:pPr>
        <w:pStyle w:val="Normal"/>
        <w:spacing w:lineRule="auto" w:line="240" w:before="0" w:after="0"/>
        <w:ind w:left="5387" w:hanging="0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Dobeles Prāta sporta kluba</w:t>
      </w:r>
    </w:p>
    <w:p>
      <w:pPr>
        <w:pStyle w:val="Normal"/>
        <w:spacing w:lineRule="auto" w:line="240" w:before="0" w:after="0"/>
        <w:ind w:left="5387" w:hanging="0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valdes priekšsēdētāja vietnieks</w:t>
      </w:r>
    </w:p>
    <w:p>
      <w:pPr>
        <w:pStyle w:val="Normal"/>
        <w:spacing w:lineRule="auto" w:line="240" w:before="0" w:after="0"/>
        <w:ind w:left="5387" w:hanging="0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>28.08.2019.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            </w:t>
      </w:r>
    </w:p>
    <w:p>
      <w:pPr>
        <w:pStyle w:val="Normal"/>
        <w:spacing w:lineRule="auto" w:line="240" w:before="0" w:after="0"/>
        <w:ind w:left="5387" w:hanging="0"/>
        <w:jc w:val="right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Nolikums             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58. Imanta Rudeņa piemiņas turnīram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64 un 100-lauciņu dambretē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Sacensību mērķi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Piemiņas turnīru sarīko, lai: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2"/>
          <w:szCs w:val="22"/>
        </w:rPr>
        <w:t>popularizētu dambretes spēli,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2"/>
          <w:szCs w:val="22"/>
        </w:rPr>
        <w:t>saglabātu piemiņā Dobeles rajona dambretes sekcijas ilggadējo vadītāju un treneri Imantu Rudeni,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sekmētu dambretistu meistarības izaugsmi.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Organizatori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Sacensības organizē D</w:t>
      </w:r>
      <w:r>
        <w:rPr>
          <w:rFonts w:eastAsia="Times New Roman" w:cs="Times New Roman" w:ascii="Arial" w:hAnsi="Arial"/>
          <w:sz w:val="22"/>
          <w:szCs w:val="22"/>
        </w:rPr>
        <w:t>obeles Prāta sporta klubs sadarbībā ar Dobeles novada pašvaldību, biedrību “Prāta laiks”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un Dobeles vidusskolu. Galvenais tiesnesis – Jānis Štāls, sekretārs – Uldis Varnevičs.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Sacensību dalībnieki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Imanta Rudeņa piemiņas turnīru rīko divās grupās: 1) 100 lauciņu dambretē bez dalības ierobežojumiem; 2) 64 lauciņu dambretē aicināti piedalīties 2005.gadā dzimuši un jaunāki dambretisti no Latvijas, Igaunijas un Lietuvas dambretes centriem.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Laiks un vieta.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Sacensības notiek sestdien, 2019.gada </w:t>
      </w:r>
      <w:r>
        <w:rPr>
          <w:rFonts w:cs="Times New Roman" w:ascii="Arial" w:hAnsi="Arial"/>
          <w:sz w:val="22"/>
          <w:szCs w:val="22"/>
          <w:u w:val="single"/>
        </w:rPr>
        <w:t>28.septembrī</w:t>
      </w:r>
      <w:r>
        <w:rPr>
          <w:rFonts w:cs="Times New Roman" w:ascii="Arial" w:hAnsi="Arial"/>
          <w:sz w:val="22"/>
          <w:szCs w:val="22"/>
        </w:rPr>
        <w:t xml:space="preserve">  no plkst.</w:t>
      </w:r>
      <w:r>
        <w:rPr>
          <w:rFonts w:cs="Times New Roman" w:ascii="Arial" w:hAnsi="Arial"/>
          <w:sz w:val="22"/>
          <w:szCs w:val="22"/>
          <w:u w:val="single"/>
        </w:rPr>
        <w:t>11.00</w:t>
      </w:r>
      <w:r>
        <w:rPr>
          <w:rFonts w:cs="Times New Roman" w:ascii="Arial" w:hAnsi="Arial"/>
          <w:sz w:val="22"/>
          <w:szCs w:val="22"/>
        </w:rPr>
        <w:t xml:space="preserve"> Dobeles vidusskolas zālē 3.stāvā, Dzirnavu ielā 4, Dobelē.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Izcīņas kārtība.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Atsevišķi turnīri 100 un 64 lauciņu dambretēs pēc FMJD noteikumiem: Šveices sistēma, 8 kārtas ar apdomas laiku uz partiju 10 min.+ 3sek. katram Izlozi un vietu noteikšanu veic datorprogramma DraughtsArbiter. Vienāda punktu skaita gadījumā vietas nosaka pēc: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Solkofa koeficientu sistēmas (S-1, S-2);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uzvaru skaita.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Apbalvošana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Ar Imanta Rudeņa piemiņas kausiem apbalvo uzvarētāju komandu jauniešu grupā (vērtē 4 labākos rezultātus no katra dambretes centra) un individuāli uzvarētājus dāmām un kungiem 100 lauciņu dambretes sacensībās. Ar kausiem un diplomiem apbalvo arī uzvarētājus zēniem un meitenēm vecuma grupās: 2005.-2007.g.dzim. un 2008.g.dzim. un jaunākus.  Otro un trešo vietu ieguvēji visās grupās saņem diplomus un medaļas.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2"/>
          <w:szCs w:val="22"/>
        </w:rPr>
        <w:t>Pieteikumi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Iepriekšējie pieteikumi jānosūta Jānim Štālam uz e-pastu </w:t>
      </w:r>
      <w:hyperlink r:id="rId2">
        <w:r>
          <w:rPr>
            <w:rStyle w:val="InternetLink"/>
            <w:rFonts w:cs="Times New Roman" w:ascii="Arial" w:hAnsi="Arial"/>
            <w:sz w:val="22"/>
            <w:szCs w:val="22"/>
          </w:rPr>
          <w:t>janis@pratalaiks.lv</w:t>
        </w:r>
      </w:hyperlink>
      <w:r>
        <w:rPr>
          <w:rFonts w:cs="Times New Roman" w:ascii="Arial" w:hAnsi="Arial"/>
          <w:sz w:val="22"/>
          <w:szCs w:val="22"/>
        </w:rPr>
        <w:t xml:space="preserve"> vai telefoniski (26434570) līdz 25. septembrim; ieradušos dalībnieku saraksti – sacensību dienā no plkst. 9.30-10.30.</w:t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lv-LV" w:eastAsia="lv-LV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6d0c48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Calibri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Calibri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30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is@pratalaiks.lv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LibreOffice/6.1.3.2$Windows_X86_64 LibreOffice_project/86daf60bf00efa86ad547e59e09d6bb77c699acb</Application>
  <Pages>1</Pages>
  <Words>254</Words>
  <Characters>1711</Characters>
  <CharactersWithSpaces>1995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2019-08-28T20:14:00Z</dcterms:created>
  <dc:creator>Windows User</dc:creator>
  <dc:description/>
  <dc:language>en-US</dc:language>
  <cp:lastModifiedBy/>
  <dcterms:modified xsi:type="dcterms:W3CDTF">2019-09-10T19:39:12Z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